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42F" w:rsidRPr="00462BCE" w:rsidRDefault="00A1642F" w:rsidP="00A164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42F" w:rsidRPr="00090E48" w:rsidRDefault="00A1642F" w:rsidP="00A164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42F" w:rsidRDefault="00A1642F" w:rsidP="00A1642F">
      <w:pPr>
        <w:tabs>
          <w:tab w:val="left" w:pos="993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3B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 деятельности члена Ассоциации «Столица» СРОС</w:t>
      </w:r>
    </w:p>
    <w:p w:rsidR="00A1642F" w:rsidRPr="005E797E" w:rsidRDefault="00A1642F" w:rsidP="00A1642F">
      <w:pPr>
        <w:tabs>
          <w:tab w:val="left" w:pos="993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5E797E">
        <w:rPr>
          <w:rFonts w:ascii="Times New Roman" w:eastAsiaTheme="minorHAnsi" w:hAnsi="Times New Roman" w:cs="Times New Roman"/>
          <w:b/>
          <w:sz w:val="24"/>
          <w:szCs w:val="24"/>
        </w:rPr>
        <w:t>для расчета значений показателей рисков пр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и строительстве, реконструкции, </w:t>
      </w:r>
      <w:r w:rsidRPr="005E797E">
        <w:rPr>
          <w:rFonts w:ascii="Times New Roman" w:eastAsiaTheme="minorHAnsi" w:hAnsi="Times New Roman" w:cs="Times New Roman"/>
          <w:b/>
          <w:sz w:val="24"/>
          <w:szCs w:val="24"/>
        </w:rPr>
        <w:t>капитальном ремонте</w:t>
      </w:r>
      <w:r w:rsidRPr="00462BCE">
        <w:rPr>
          <w:rFonts w:ascii="Times New Roman" w:eastAsiaTheme="minorHAnsi" w:hAnsi="Times New Roman" w:cs="Times New Roman"/>
          <w:b/>
          <w:sz w:val="24"/>
          <w:szCs w:val="24"/>
        </w:rPr>
        <w:t xml:space="preserve">, сносе </w:t>
      </w:r>
      <w:r w:rsidRPr="005E797E">
        <w:rPr>
          <w:rFonts w:ascii="Times New Roman" w:eastAsiaTheme="minorHAnsi" w:hAnsi="Times New Roman" w:cs="Times New Roman"/>
          <w:b/>
          <w:sz w:val="24"/>
          <w:szCs w:val="24"/>
        </w:rPr>
        <w:t>особо опасных, технически сложных и уникальных объектов.</w:t>
      </w:r>
    </w:p>
    <w:p w:rsidR="00A1642F" w:rsidRPr="00AA3B4B" w:rsidRDefault="00A1642F" w:rsidP="00A1642F">
      <w:pPr>
        <w:spacing w:after="0" w:line="240" w:lineRule="auto"/>
        <w:ind w:right="-30"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A1642F" w:rsidRPr="00AA3B4B" w:rsidRDefault="00A1642F" w:rsidP="00A1642F">
      <w:pPr>
        <w:spacing w:after="0" w:line="360" w:lineRule="auto"/>
        <w:ind w:right="-30" w:firstLine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AA3B4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(наименование члена Ассоциации)</w:t>
      </w:r>
    </w:p>
    <w:p w:rsidR="00A1642F" w:rsidRDefault="00A1642F" w:rsidP="00A1642F">
      <w:pPr>
        <w:spacing w:after="0" w:line="360" w:lineRule="auto"/>
        <w:ind w:right="-3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Отчетный период: 1 января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 – 31 декабря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</w:t>
      </w:r>
      <w:r w:rsidRPr="00AA3B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года.</w:t>
      </w:r>
    </w:p>
    <w:p w:rsidR="00A1642F" w:rsidRPr="00AA3B4B" w:rsidRDefault="00A1642F" w:rsidP="00A1642F">
      <w:pPr>
        <w:spacing w:after="0" w:line="360" w:lineRule="auto"/>
        <w:ind w:right="-3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1642F" w:rsidRDefault="00A1642F" w:rsidP="00A1642F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251EE3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Сумма выплат по возмещению вреда и компенсации сверх возмещения вреда за счет страхового возмещения (в процентах от страховой суммы).</w:t>
      </w:r>
    </w:p>
    <w:p w:rsidR="00A1642F" w:rsidRDefault="00A1642F" w:rsidP="00A1642F">
      <w:pPr>
        <w:pStyle w:val="a3"/>
        <w:shd w:val="clear" w:color="auto" w:fill="FFFFFF"/>
        <w:spacing w:after="0"/>
        <w:ind w:left="36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tbl>
      <w:tblPr>
        <w:tblStyle w:val="a4"/>
        <w:tblW w:w="9634" w:type="dxa"/>
        <w:jc w:val="center"/>
        <w:tblLook w:val="04A0" w:firstRow="1" w:lastRow="0" w:firstColumn="1" w:lastColumn="0" w:noHBand="0" w:noVBand="1"/>
      </w:tblPr>
      <w:tblGrid>
        <w:gridCol w:w="8500"/>
        <w:gridCol w:w="1134"/>
      </w:tblGrid>
      <w:tr w:rsidR="00A1642F" w:rsidRPr="00090E48" w:rsidTr="003F653F">
        <w:trPr>
          <w:jc w:val="center"/>
        </w:trPr>
        <w:tc>
          <w:tcPr>
            <w:tcW w:w="8500" w:type="dxa"/>
            <w:vAlign w:val="center"/>
          </w:tcPr>
          <w:p w:rsidR="00A1642F" w:rsidRPr="000F44FC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F44F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Характеристика деятельности члена Ассоциации по данному фактору риска</w:t>
            </w:r>
          </w:p>
        </w:tc>
        <w:tc>
          <w:tcPr>
            <w:tcW w:w="1134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090E48" w:rsidTr="003F653F">
        <w:trPr>
          <w:jc w:val="center"/>
        </w:trPr>
        <w:tc>
          <w:tcPr>
            <w:tcW w:w="8500" w:type="dxa"/>
            <w:vAlign w:val="center"/>
          </w:tcPr>
          <w:p w:rsidR="00A1642F" w:rsidRPr="000F44FC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F44F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Отсутствие выплат по возмещению вреда и компенсации сверх возмещения вреда за счет страхового возмещения</w:t>
            </w:r>
          </w:p>
        </w:tc>
        <w:tc>
          <w:tcPr>
            <w:tcW w:w="1134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642F" w:rsidRPr="00090E48" w:rsidTr="003F653F">
        <w:trPr>
          <w:jc w:val="center"/>
        </w:trPr>
        <w:tc>
          <w:tcPr>
            <w:tcW w:w="8500" w:type="dxa"/>
            <w:vAlign w:val="center"/>
          </w:tcPr>
          <w:p w:rsidR="00A1642F" w:rsidRPr="000F44FC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F44F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Выплаты по возмещению вреда и компенсации сверх возмещения вреда за счет страхового возмещения не превышают 10% от страховой суммы</w:t>
            </w:r>
          </w:p>
        </w:tc>
        <w:tc>
          <w:tcPr>
            <w:tcW w:w="1134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642F" w:rsidRPr="00090E48" w:rsidTr="003F653F">
        <w:trPr>
          <w:jc w:val="center"/>
        </w:trPr>
        <w:tc>
          <w:tcPr>
            <w:tcW w:w="8500" w:type="dxa"/>
            <w:vAlign w:val="center"/>
          </w:tcPr>
          <w:p w:rsidR="00A1642F" w:rsidRPr="000F44FC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0F44F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Выплаты по возмещению вреда и компенсации сверх возмещения вреда за счет страхового возмещения превышают 10 % от страховой суммы</w:t>
            </w:r>
          </w:p>
        </w:tc>
        <w:tc>
          <w:tcPr>
            <w:tcW w:w="1134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1642F" w:rsidRDefault="00A1642F" w:rsidP="00A1642F">
      <w:pPr>
        <w:pStyle w:val="a3"/>
        <w:numPr>
          <w:ilvl w:val="0"/>
          <w:numId w:val="1"/>
        </w:numPr>
        <w:shd w:val="clear" w:color="auto" w:fill="FFFFFF"/>
        <w:spacing w:before="240" w:after="0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0F44FC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Количество выплат по возмещению вреда и компенсации сверх возмещения вреда за счет средств компенсационного фонда возмещения вреда (далее - КФ ВВ) саморегулируемой организации, членом которой являлся (является) член Ассоциации.</w:t>
      </w:r>
    </w:p>
    <w:p w:rsidR="00A1642F" w:rsidRPr="000F44FC" w:rsidRDefault="00A1642F" w:rsidP="00A1642F">
      <w:pPr>
        <w:pStyle w:val="a3"/>
        <w:shd w:val="clear" w:color="auto" w:fill="FFFFFF"/>
        <w:spacing w:before="240" w:after="0"/>
        <w:ind w:left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tbl>
      <w:tblPr>
        <w:tblStyle w:val="a4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47"/>
        <w:gridCol w:w="1134"/>
      </w:tblGrid>
      <w:tr w:rsidR="00A1642F" w:rsidRPr="00090E48" w:rsidTr="003F653F">
        <w:tc>
          <w:tcPr>
            <w:tcW w:w="8647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0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 деятельности члена Ассоциации по данному фактору риска</w:t>
            </w:r>
          </w:p>
        </w:tc>
        <w:tc>
          <w:tcPr>
            <w:tcW w:w="1134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090E48" w:rsidTr="003F653F">
        <w:tc>
          <w:tcPr>
            <w:tcW w:w="8647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0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выплат по возмещению вреда и компенсации сверх возмещения вреда за счет средств КФ ВВ</w:t>
            </w:r>
          </w:p>
        </w:tc>
        <w:tc>
          <w:tcPr>
            <w:tcW w:w="1134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642F" w:rsidRPr="00090E48" w:rsidTr="003F653F">
        <w:tc>
          <w:tcPr>
            <w:tcW w:w="8647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  <w:r w:rsidRPr="00090E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выплаты по возмещению вреда и компенсации сверх возмещения вреда за счет КФ ВВ</w:t>
            </w:r>
          </w:p>
        </w:tc>
        <w:tc>
          <w:tcPr>
            <w:tcW w:w="1134" w:type="dxa"/>
            <w:vAlign w:val="center"/>
          </w:tcPr>
          <w:p w:rsidR="00A1642F" w:rsidRPr="00090E4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1642F" w:rsidRPr="000F44FC" w:rsidRDefault="00A1642F" w:rsidP="00A1642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p w:rsidR="00A1642F" w:rsidRPr="004171F4" w:rsidRDefault="00A1642F" w:rsidP="00A1642F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Наличие выплат по возмещению ущерба, причиненного вследствие неисполнения или </w:t>
      </w: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ненадлежащего исполнения членом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Ассоциации обязательств по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Д</w:t>
      </w: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оговору строительного подряда, договору подряда на осуществление сноса, заключенного с использованием ко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нкурентных способов заключения Д</w:t>
      </w: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оговоров, за счет средств компенсационного фонда обеспечения договорных обязательств (далее КФ ОДО)</w:t>
      </w:r>
    </w:p>
    <w:p w:rsidR="00A1642F" w:rsidRPr="004171F4" w:rsidRDefault="00A1642F" w:rsidP="00A1642F">
      <w:pPr>
        <w:pStyle w:val="a3"/>
        <w:spacing w:after="0"/>
        <w:ind w:left="108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tbl>
      <w:tblPr>
        <w:tblStyle w:val="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47"/>
        <w:gridCol w:w="1134"/>
      </w:tblGrid>
      <w:tr w:rsidR="00A1642F" w:rsidRPr="004171F4" w:rsidTr="003F653F">
        <w:tc>
          <w:tcPr>
            <w:tcW w:w="8647" w:type="dxa"/>
          </w:tcPr>
          <w:p w:rsidR="00A1642F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4171F4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Характеристика деятельности члена Ассоциации по данному фактору риска</w:t>
            </w:r>
          </w:p>
        </w:tc>
        <w:tc>
          <w:tcPr>
            <w:tcW w:w="1134" w:type="dxa"/>
          </w:tcPr>
          <w:p w:rsidR="00A1642F" w:rsidRPr="004171F4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Отметка о наличии</w:t>
            </w:r>
          </w:p>
        </w:tc>
      </w:tr>
      <w:tr w:rsidR="00A1642F" w:rsidRPr="004171F4" w:rsidTr="003F653F">
        <w:tc>
          <w:tcPr>
            <w:tcW w:w="8647" w:type="dxa"/>
          </w:tcPr>
          <w:p w:rsidR="00A1642F" w:rsidRPr="004171F4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Отсутствие выплат по возмещению ущерба, причиненного вследствие неисполнения или ненадлежащего исполнения чле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 Ассоциации обязательств по Д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оговору строительного подряда, 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договору подряда на осуществление сноса, заключенным с использованием конкурентных способов заключения договоров за счет КФ ОДО</w:t>
            </w:r>
          </w:p>
        </w:tc>
        <w:tc>
          <w:tcPr>
            <w:tcW w:w="1134" w:type="dxa"/>
          </w:tcPr>
          <w:p w:rsidR="00A1642F" w:rsidRPr="004171F4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4171F4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4171F4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642F" w:rsidRPr="004171F4" w:rsidTr="003F653F">
        <w:tc>
          <w:tcPr>
            <w:tcW w:w="8647" w:type="dxa"/>
          </w:tcPr>
          <w:p w:rsidR="00A1642F" w:rsidRPr="004171F4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Наличие выплат по возмещению ущерба, причиненного вследствие неисполнения или ненадлежащего исполнения чле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 Ассоциации обязательств по Договору строительного подряда, Д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оговору подряда на осуществление сноса, заключенным с использованием конкурентных способов заключения договоров за счет КФ ОДО</w:t>
            </w:r>
          </w:p>
        </w:tc>
        <w:tc>
          <w:tcPr>
            <w:tcW w:w="1134" w:type="dxa"/>
          </w:tcPr>
          <w:p w:rsidR="00A1642F" w:rsidRPr="004171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4171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4171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1642F" w:rsidRPr="004171F4" w:rsidRDefault="00A1642F" w:rsidP="00A1642F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p w:rsidR="00A1642F" w:rsidRDefault="00A1642F" w:rsidP="00A1642F">
      <w:pPr>
        <w:pStyle w:val="a3"/>
        <w:numPr>
          <w:ilvl w:val="0"/>
          <w:numId w:val="1"/>
        </w:numPr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</w:t>
      </w: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Характеристика обеспечения исполнения договоров строительного подряда, договоров подряда на осуществление сноса (далее Договору), заключенных членом Ассоциации конкурентными способами </w:t>
      </w:r>
    </w:p>
    <w:p w:rsidR="00A1642F" w:rsidRPr="004171F4" w:rsidRDefault="00A1642F" w:rsidP="00A1642F">
      <w:pPr>
        <w:pStyle w:val="a3"/>
        <w:ind w:left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tbl>
      <w:tblPr>
        <w:tblStyle w:val="2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47"/>
        <w:gridCol w:w="1134"/>
      </w:tblGrid>
      <w:tr w:rsidR="00A1642F" w:rsidRPr="009D3600" w:rsidTr="003F653F">
        <w:tc>
          <w:tcPr>
            <w:tcW w:w="8647" w:type="dxa"/>
          </w:tcPr>
          <w:p w:rsidR="00A1642F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4171F4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Характеристика деятельности члена Ассоциации по данному фактору риска</w:t>
            </w:r>
          </w:p>
        </w:tc>
        <w:tc>
          <w:tcPr>
            <w:tcW w:w="1134" w:type="dxa"/>
          </w:tcPr>
          <w:p w:rsidR="00A1642F" w:rsidRPr="009D3600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Отметка о наличии</w:t>
            </w:r>
          </w:p>
        </w:tc>
      </w:tr>
      <w:tr w:rsidR="00A1642F" w:rsidRPr="009D3600" w:rsidTr="003F653F">
        <w:tc>
          <w:tcPr>
            <w:tcW w:w="8647" w:type="dxa"/>
          </w:tcPr>
          <w:p w:rsidR="00A1642F" w:rsidRPr="009D3600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Отсутствие аванса по Договору.</w:t>
            </w:r>
          </w:p>
        </w:tc>
        <w:tc>
          <w:tcPr>
            <w:tcW w:w="1134" w:type="dxa"/>
          </w:tcPr>
          <w:p w:rsidR="00A1642F" w:rsidRPr="009D3600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642F" w:rsidRPr="009D3600" w:rsidTr="003F653F">
        <w:tc>
          <w:tcPr>
            <w:tcW w:w="8647" w:type="dxa"/>
          </w:tcPr>
          <w:p w:rsidR="00A1642F" w:rsidRPr="009D3600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сумма, подлежащая выплате по независимой гарантии исполнения Договора или с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траховая сумма по Д</w:t>
            </w: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оговору страхования ответственности за неисполнение 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 ненадлежащее исполнение</w:t>
            </w: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обязательств по Договору 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больше / равна</w:t>
            </w: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аванса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/у</w:t>
            </w: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Договору.</w:t>
            </w:r>
          </w:p>
        </w:tc>
        <w:tc>
          <w:tcPr>
            <w:tcW w:w="1134" w:type="dxa"/>
          </w:tcPr>
          <w:p w:rsidR="00A1642F" w:rsidRPr="004171F4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A1642F" w:rsidRPr="004171F4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9D3600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642F" w:rsidRPr="009D3600" w:rsidTr="003F653F">
        <w:tc>
          <w:tcPr>
            <w:tcW w:w="8647" w:type="dxa"/>
          </w:tcPr>
          <w:p w:rsidR="00A1642F" w:rsidRPr="009D3600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сумма, подлежащая выплате по независимой гарантии исполнения Договора или страховая сумма по договору страхования ответственности за неисполнение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 ненадлежащее исполнение</w:t>
            </w: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обязательств по Договору 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меньше </w:t>
            </w: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аванса по Договору.</w:t>
            </w:r>
          </w:p>
        </w:tc>
        <w:tc>
          <w:tcPr>
            <w:tcW w:w="1134" w:type="dxa"/>
          </w:tcPr>
          <w:p w:rsidR="00A1642F" w:rsidRPr="004171F4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4171F4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9D3600" w:rsidRDefault="00A1642F" w:rsidP="003F653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642F" w:rsidRPr="009D3600" w:rsidTr="003F653F">
        <w:tc>
          <w:tcPr>
            <w:tcW w:w="8647" w:type="dxa"/>
          </w:tcPr>
          <w:p w:rsidR="00A1642F" w:rsidRPr="009D3600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Отсутствие независимой гарантии исполнения Договора или страхования ответственности за неисполнение</w:t>
            </w:r>
            <w:r w:rsidRPr="004171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ненадлежащее исполнение</w:t>
            </w:r>
            <w:r w:rsidRPr="009D36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обязательств по Договору при наличии аванса по Договору.</w:t>
            </w:r>
          </w:p>
        </w:tc>
        <w:tc>
          <w:tcPr>
            <w:tcW w:w="1134" w:type="dxa"/>
          </w:tcPr>
          <w:p w:rsidR="00A1642F" w:rsidRPr="004171F4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1642F" w:rsidRPr="009D3600" w:rsidRDefault="00A1642F" w:rsidP="003F653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1642F" w:rsidRDefault="00A1642F" w:rsidP="00A1642F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p w:rsidR="00A1642F" w:rsidRPr="00AE2C9F" w:rsidRDefault="00A1642F" w:rsidP="00A1642F">
      <w:pPr>
        <w:pStyle w:val="a3"/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Количество договоров строительного подряда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, </w:t>
      </w: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договоров подряда на осуществление сноса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</w:t>
      </w:r>
      <w:r w:rsidRPr="00AE2C9F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одновременно исполняемых членом Ассоциации на момент предоставления сведений.</w:t>
      </w:r>
    </w:p>
    <w:p w:rsidR="00A1642F" w:rsidRPr="004171F4" w:rsidRDefault="00A1642F" w:rsidP="00A1642F">
      <w:pPr>
        <w:pStyle w:val="a3"/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tbl>
      <w:tblPr>
        <w:tblStyle w:val="a4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D769F4" w:rsidTr="003F653F">
        <w:trPr>
          <w:jc w:val="center"/>
        </w:trPr>
        <w:tc>
          <w:tcPr>
            <w:tcW w:w="8642" w:type="dxa"/>
          </w:tcPr>
          <w:p w:rsidR="00A1642F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Характеристика деятельности члена Ассоциации по данному фактору риска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D769F4" w:rsidTr="003F653F">
        <w:trPr>
          <w:jc w:val="center"/>
        </w:trPr>
        <w:tc>
          <w:tcPr>
            <w:tcW w:w="8642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Член Ассоциации выполняет одновременно не более двух договоров строительного подряда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D769F4" w:rsidTr="003F653F">
        <w:trPr>
          <w:jc w:val="center"/>
        </w:trPr>
        <w:tc>
          <w:tcPr>
            <w:tcW w:w="8642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Член Ассоциаци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и выполняет одновременно от трех</w:t>
            </w: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до пяти договоров строительного подряда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D769F4" w:rsidTr="003F653F">
        <w:trPr>
          <w:jc w:val="center"/>
        </w:trPr>
        <w:tc>
          <w:tcPr>
            <w:tcW w:w="8642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Член Ассоциации выполняет одновременно более пяти договоров строительного подряда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Default="00A1642F" w:rsidP="00A1642F">
      <w:pPr>
        <w:pStyle w:val="a3"/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p w:rsidR="00A1642F" w:rsidRPr="00D22D22" w:rsidRDefault="00A1642F" w:rsidP="00A1642F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D769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Наличие в административной структуре члена Ассоциации служб по организации внутреннего контроля, направленного на предотвращение нарушений, недостатков и недобросовестных действий.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D769F4" w:rsidTr="003F653F">
        <w:tc>
          <w:tcPr>
            <w:tcW w:w="8642" w:type="dxa"/>
          </w:tcPr>
          <w:p w:rsidR="00A1642F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Характеристика деятельности члена Ассоциации по данному фактору риска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D769F4" w:rsidTr="003F653F">
        <w:tc>
          <w:tcPr>
            <w:tcW w:w="8642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Наличие в административной структуре члена Ассоциации производственно-технического управления (отдела), отдела охраны труда и служб строительного контроля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D769F4" w:rsidTr="003F653F">
        <w:tc>
          <w:tcPr>
            <w:tcW w:w="8642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Наличие в административной структуре члена Ассоциации инженера по охране труда и технике безопасности и инженера по строительному контролю, работающих по совместительству, либо одного из них.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D769F4" w:rsidTr="003F653F">
        <w:tc>
          <w:tcPr>
            <w:tcW w:w="8642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Отсутствие в административной структуре члена Ассоциации инженера по охране труда и технике безопасности или инженера по строительному контролю. 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Pr="00D769F4" w:rsidRDefault="00A1642F" w:rsidP="00A1642F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p w:rsidR="00A1642F" w:rsidRDefault="00A1642F" w:rsidP="00A1642F">
      <w:pPr>
        <w:pStyle w:val="a3"/>
        <w:numPr>
          <w:ilvl w:val="0"/>
          <w:numId w:val="1"/>
        </w:numPr>
        <w:shd w:val="clear" w:color="auto" w:fill="FFFFFF"/>
        <w:spacing w:before="100" w:after="100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D769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Отношение фактического максимального уровня ответственности члена Ассоциации по договорам строительного подряда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,</w:t>
      </w:r>
      <w:r w:rsidRPr="00D769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договорам</w:t>
      </w:r>
      <w:r w:rsidRPr="004171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подряда на осуществление сноса </w:t>
      </w:r>
      <w:r w:rsidRPr="00D769F4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к заявленному им уровню ответственности, в соответствии с которым член Ассоциации внес взнос в Компенсационный фонд возмещения вреда (КФ ВВ).</w:t>
      </w:r>
    </w:p>
    <w:p w:rsidR="00A1642F" w:rsidRPr="00AE2C9F" w:rsidRDefault="00A1642F" w:rsidP="00A1642F">
      <w:pPr>
        <w:pStyle w:val="a3"/>
        <w:shd w:val="clear" w:color="auto" w:fill="FFFFFF"/>
        <w:spacing w:before="100" w:after="100"/>
        <w:ind w:left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D769F4" w:rsidTr="003F653F">
        <w:tc>
          <w:tcPr>
            <w:tcW w:w="8642" w:type="dxa"/>
          </w:tcPr>
          <w:p w:rsidR="00A1642F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Характеристика деятельности члена Ассоциации по данному фактору риска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D769F4" w:rsidTr="003F653F">
        <w:tc>
          <w:tcPr>
            <w:tcW w:w="8642" w:type="dxa"/>
          </w:tcPr>
          <w:p w:rsidR="00A1642F" w:rsidRPr="00D769F4" w:rsidRDefault="00A1642F" w:rsidP="003F6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Отношение максимальной цены заключенного членом Ассоциации договора строительного подряда к максимально допустимой цене договора строительного подряда, соответствующего уровню его ответственности, ответственности в соответствии с которым член Ассоциации внес взнос в КФ ВВ (до 0.3)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D769F4" w:rsidTr="003F653F">
        <w:tc>
          <w:tcPr>
            <w:tcW w:w="8642" w:type="dxa"/>
          </w:tcPr>
          <w:p w:rsidR="00A1642F" w:rsidRPr="00D769F4" w:rsidRDefault="00A1642F" w:rsidP="003F6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Отношение максимальной цены заключенного членом Ассоциации договора строительного подряда к максимально допустимой цене договора строительного подряда, соответствующего уровню его ответственности, в соответствии с которым член Ассоциации внес взнос в КФ ВВ (до 0.6)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D769F4" w:rsidTr="003F653F">
        <w:tc>
          <w:tcPr>
            <w:tcW w:w="8642" w:type="dxa"/>
          </w:tcPr>
          <w:p w:rsidR="00A1642F" w:rsidRPr="00D769F4" w:rsidRDefault="00A1642F" w:rsidP="003F6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D769F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Отношение максимальной цены заключенного членом Ассоциации договора строительного подряда к максимально допустимой цене договора строительного подряда, соответствующего уровню его ответственности, в соответствии с которым член Ассоциации внес взнос в КФ ВВ (до 1.0)</w:t>
            </w:r>
          </w:p>
        </w:tc>
        <w:tc>
          <w:tcPr>
            <w:tcW w:w="1134" w:type="dxa"/>
          </w:tcPr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A1642F" w:rsidRPr="00D769F4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Default="00A1642F" w:rsidP="00A1642F">
      <w:pPr>
        <w:tabs>
          <w:tab w:val="left" w:pos="709"/>
          <w:tab w:val="left" w:pos="993"/>
        </w:tabs>
        <w:spacing w:before="100" w:after="10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p w:rsidR="00A1642F" w:rsidRPr="00D22D22" w:rsidRDefault="00A1642F" w:rsidP="00A1642F">
      <w:pPr>
        <w:pStyle w:val="a3"/>
        <w:numPr>
          <w:ilvl w:val="0"/>
          <w:numId w:val="1"/>
        </w:numPr>
        <w:shd w:val="clear" w:color="auto" w:fill="FFFFFF"/>
        <w:spacing w:before="100" w:after="100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Наличие изложенных в обращениях и подтвержденных Контрольным комитетом фактов нарушений членом Ассоциации законодательства о градостроительной деятельности, требований технических регламентов, обязательных требований стандартов на процессы выполнения работ, утвержденных Национальным объединением строителей, стандартов и правил Ассоциации (далее обязательных требований).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Допустимые значения частоты проявлений фактора риска 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Отсутствие выявленных Контрольным комитетом фактов нарушений обязательных требований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rPr>
          <w:trHeight w:val="669"/>
        </w:trPr>
        <w:tc>
          <w:tcPr>
            <w:tcW w:w="8642" w:type="dxa"/>
            <w:vAlign w:val="center"/>
          </w:tcPr>
          <w:p w:rsidR="00A1642F" w:rsidRPr="00562718" w:rsidRDefault="00A1642F" w:rsidP="003F6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Наличие подтвержденных Контрольным комитетом до двух фактов нарушений обязательных требований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rPr>
          <w:trHeight w:val="669"/>
        </w:trPr>
        <w:tc>
          <w:tcPr>
            <w:tcW w:w="8642" w:type="dxa"/>
            <w:vAlign w:val="center"/>
          </w:tcPr>
          <w:p w:rsidR="00A1642F" w:rsidRPr="00562718" w:rsidRDefault="00A1642F" w:rsidP="003F65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Наличие подтвержденных Контрольным комитетом до пяти фактов нарушений обязательных требований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Наличие подтвержденных Контрольным комитетом не более пяти фактов нарушений обязательных требований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Pr="00D769F4" w:rsidRDefault="00A1642F" w:rsidP="00A1642F">
      <w:pPr>
        <w:tabs>
          <w:tab w:val="left" w:pos="709"/>
          <w:tab w:val="left" w:pos="993"/>
        </w:tabs>
        <w:spacing w:after="100"/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</w:pPr>
    </w:p>
    <w:p w:rsidR="00A1642F" w:rsidRPr="00562718" w:rsidRDefault="00A1642F" w:rsidP="00A1642F">
      <w:pPr>
        <w:pStyle w:val="ConsPlusNormal"/>
        <w:numPr>
          <w:ilvl w:val="0"/>
          <w:numId w:val="1"/>
        </w:numP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Наличие неисполненных членом Ассоциации предписаний органов государственного </w:t>
      </w: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(муниципального) контроля (надзора), специализированных органов Ассоциации.</w:t>
      </w:r>
    </w:p>
    <w:p w:rsidR="00A1642F" w:rsidRPr="00562718" w:rsidRDefault="00A1642F" w:rsidP="00A1642F">
      <w:pPr>
        <w:pStyle w:val="ConsPlusNormal"/>
        <w:spacing w:line="276" w:lineRule="auto"/>
        <w:ind w:right="141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Допустимые значения частоты проявлений фактора риска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Отсутствие у члена Ассоциации неисполненных предписаний 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rPr>
          <w:trHeight w:val="342"/>
        </w:trPr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Неисполнение членом Ассоциации </w:t>
            </w: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одного предписания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Неисполнение членом Ассоциации двух предписаний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Неисполнение членом Ассоциации трех и более предписаний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Pr="00562718" w:rsidRDefault="00A1642F" w:rsidP="00A1642F">
      <w:pPr>
        <w:pStyle w:val="ConsPlusNormal"/>
        <w:spacing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A1642F" w:rsidRPr="00562718" w:rsidRDefault="00A1642F" w:rsidP="00A1642F">
      <w:pPr>
        <w:pStyle w:val="ConsPlusNormal"/>
        <w:numPr>
          <w:ilvl w:val="0"/>
          <w:numId w:val="1"/>
        </w:numP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>Наличие примененных к члену Ассоциации мер дисциплинарного воздействия.</w:t>
      </w:r>
    </w:p>
    <w:p w:rsidR="00A1642F" w:rsidRPr="00562718" w:rsidRDefault="00A1642F" w:rsidP="00A1642F">
      <w:pPr>
        <w:pStyle w:val="ConsPlusNormal"/>
        <w:spacing w:line="276" w:lineRule="auto"/>
        <w:ind w:right="282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562718" w:rsidTr="003F653F">
        <w:tc>
          <w:tcPr>
            <w:tcW w:w="8642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Допустимые значения частоты проявлений фактора риска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562718" w:rsidTr="003F653F">
        <w:tc>
          <w:tcPr>
            <w:tcW w:w="8642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Отсутствие мер дисциплинарного воздействия.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rPr>
          <w:trHeight w:val="631"/>
        </w:trPr>
        <w:tc>
          <w:tcPr>
            <w:tcW w:w="8642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более одного предписания и не более одного предупреждения при отсутствии других примененных мер дисциплинарного воздействия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более двух предписаний и не более двух предупреждений при отсутствии других примененных мер дисциплинарного воздействия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Более двух предписаний и двух предупреждений, и наличие наложения штрафа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Default="00A1642F" w:rsidP="00A1642F">
      <w:pPr>
        <w:pStyle w:val="ConsPlusNormal"/>
        <w:spacing w:before="100"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:rsidR="00A1642F" w:rsidRPr="00FB72F2" w:rsidRDefault="00A1642F" w:rsidP="00A1642F">
      <w:pPr>
        <w:pStyle w:val="ConsPlusNormal"/>
        <w:numPr>
          <w:ilvl w:val="0"/>
          <w:numId w:val="1"/>
        </w:numPr>
        <w:spacing w:before="100"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>Наличие фактов применения к члену Ассоциации мер административного наказания за нарушение законодательства о градостроительной деятельности, требований технических регламентов.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Допустимые значения частоты проявлений фактора риска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Отсутствие фактов применения к члену Ассоциации мер административного наказания 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Не более одного факта применения к члену Ассоциации меры административного наказания 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Не более двух фактов применения к члену Ассоциации меры административного наказания 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Более двух фактов применения к члену Ассоциации меры административного наказания, вплоть до приостановления деятельности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Pr="00FB72F2" w:rsidRDefault="00A1642F" w:rsidP="00A1642F">
      <w:pPr>
        <w:pStyle w:val="ConsPlusNormal"/>
        <w:numPr>
          <w:ilvl w:val="0"/>
          <w:numId w:val="1"/>
        </w:numP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>Наличие фактов, подтвержденных соответствующими документами, несчастных случаев на производстве, произошедших по вине члена Ассоциации.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Допустимые значения частоты проявлений фактора риска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Отсутствие несчастных случаев на производстве, произошедших по вине члена Ассоциации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более одного несчастного случая, произошедшего по вине члена Ассоциации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Не более двух несчастных случаев, произошедших по вине члена Ассоциации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Более двух несчастных случаев, произошедших по вине члена Ассоциации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Pr="00FB72F2" w:rsidRDefault="00A1642F" w:rsidP="00A1642F">
      <w:pPr>
        <w:pStyle w:val="ConsPlusNormal"/>
        <w:numPr>
          <w:ilvl w:val="0"/>
          <w:numId w:val="1"/>
        </w:numP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Наличие фактов, подтвержденных соответствующими документами, </w:t>
      </w: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>об аварийных случаях,</w:t>
      </w: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произошедших на объекте строительства по вине члена Ассоциации, связанных с выполнением работ.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Допустимые значения частоты проявлений фактора риска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Отсутствие </w:t>
            </w: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аварийных случаев,</w:t>
            </w: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произошедших по вине члена Ассоциации, связанных с выполнением работ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более одного аварийного случая произошедшего по вине члена Ассоциации, связанного с выполнением работ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Не более двух </w:t>
            </w: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аварийных случаев,</w:t>
            </w: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произошедших по вине члена Ассоциации, связанных с выполнением работ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Более двух </w:t>
            </w: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аварийных случаев,</w:t>
            </w: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произошедших по вине члена Ассоциации, связанных с выполнением работ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Pr="00FB72F2" w:rsidRDefault="00A1642F" w:rsidP="00A1642F">
      <w:pPr>
        <w:pStyle w:val="ConsPlusNormal"/>
        <w:numPr>
          <w:ilvl w:val="0"/>
          <w:numId w:val="1"/>
        </w:numPr>
        <w:spacing w:line="276" w:lineRule="auto"/>
        <w:ind w:left="0" w:firstLine="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562718">
        <w:rPr>
          <w:rFonts w:ascii="Times New Roman" w:eastAsia="Times New Roman" w:hAnsi="Times New Roman" w:cs="Times New Roman"/>
          <w:color w:val="000000"/>
          <w:sz w:val="22"/>
          <w:szCs w:val="22"/>
        </w:rPr>
        <w:t>Наличие вступивших в силу судебных решений, согласно которым установлена вина члена Ассоциации в нанесении вреда (ущерба), связанного с недостатками выполненных работ.</w:t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8642"/>
        <w:gridCol w:w="1134"/>
      </w:tblGrid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Допустимые значения частоты проявлений фактора риска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251EE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Отметка о наличии</w:t>
            </w: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Отсутствие вступивших в силу судебных решений, согласно которым установлена вина члена Ассоциации в нанесении вреда (ущерба), связанного с недостатками выполненных работ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Не более одного вступившего в силу судебного решения, согласно которому установлена вина члена Ассоциации в нанесении вреда (ущерба), связанного с недостатками выполненных работ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  <w:tr w:rsidR="00A1642F" w:rsidRPr="00562718" w:rsidTr="003F653F">
        <w:tc>
          <w:tcPr>
            <w:tcW w:w="8642" w:type="dxa"/>
            <w:vAlign w:val="center"/>
          </w:tcPr>
          <w:p w:rsidR="00A1642F" w:rsidRPr="00562718" w:rsidRDefault="00A1642F" w:rsidP="003F653F">
            <w:pPr>
              <w:pStyle w:val="ConsPlusNorma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56271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Более одного вступившего в силу судебного решения, согласно которому установлена вина члена Ассоциации в нанесении вреда (ущерба), связанного с недостатками выполненных работ</w:t>
            </w:r>
          </w:p>
        </w:tc>
        <w:tc>
          <w:tcPr>
            <w:tcW w:w="1134" w:type="dxa"/>
            <w:vAlign w:val="center"/>
          </w:tcPr>
          <w:p w:rsidR="00A1642F" w:rsidRPr="00562718" w:rsidRDefault="00A1642F" w:rsidP="003F653F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A1642F" w:rsidRDefault="00A1642F" w:rsidP="00A1642F">
      <w:pPr>
        <w:spacing w:after="0" w:line="240" w:lineRule="auto"/>
        <w:ind w:right="-37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642F" w:rsidRDefault="00A1642F" w:rsidP="00A1642F">
      <w:pPr>
        <w:spacing w:after="0" w:line="240" w:lineRule="auto"/>
        <w:ind w:right="-37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642F" w:rsidRDefault="00A1642F" w:rsidP="00A1642F">
      <w:pPr>
        <w:spacing w:after="0" w:line="240" w:lineRule="auto"/>
        <w:ind w:right="-37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                                                                          __________________</w:t>
      </w:r>
    </w:p>
    <w:p w:rsidR="00A1642F" w:rsidRDefault="00A1642F" w:rsidP="00A1642F">
      <w:pPr>
        <w:spacing w:after="0" w:line="240" w:lineRule="auto"/>
        <w:ind w:right="-37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(наименование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должности руководителя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(Фамилия, инициалы)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</w:t>
      </w:r>
    </w:p>
    <w:p w:rsidR="00A1642F" w:rsidRDefault="00A1642F" w:rsidP="00A1642F">
      <w:pPr>
        <w:spacing w:after="0" w:line="240" w:lineRule="auto"/>
        <w:ind w:right="-370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A1642F" w:rsidRPr="00FB72F2" w:rsidRDefault="00A1642F" w:rsidP="00A1642F">
      <w:pPr>
        <w:spacing w:after="0" w:line="240" w:lineRule="auto"/>
        <w:ind w:right="-3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C41303" w:rsidRDefault="00C41303" w:rsidP="00A1642F">
      <w:pPr>
        <w:spacing w:after="100" w:afterAutospacing="1"/>
      </w:pPr>
    </w:p>
    <w:sectPr w:rsidR="00C41303" w:rsidSect="00DA07AE">
      <w:headerReference w:type="default" r:id="rId5"/>
      <w:pgSz w:w="11906" w:h="16838"/>
      <w:pgMar w:top="992" w:right="851" w:bottom="737" w:left="1276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C5E" w:rsidRDefault="00A1642F">
    <w:pPr>
      <w:pStyle w:val="a5"/>
      <w:jc w:val="right"/>
    </w:pPr>
  </w:p>
  <w:p w:rsidR="00323C5E" w:rsidRDefault="00A1642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F10C6"/>
    <w:multiLevelType w:val="multilevel"/>
    <w:tmpl w:val="007630A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eastAsia="Times New Roman" w:hint="default"/>
        <w:color w:val="000000"/>
        <w:sz w:val="24"/>
        <w:szCs w:val="24"/>
        <w:vertAlign w:val="baseline"/>
      </w:rPr>
    </w:lvl>
    <w:lvl w:ilvl="2">
      <w:start w:val="1"/>
      <w:numFmt w:val="decimal"/>
      <w:isLgl/>
      <w:lvlText w:val="%1.%2.%3"/>
      <w:lvlJc w:val="left"/>
      <w:pPr>
        <w:ind w:left="1285" w:hanging="435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285" w:hanging="435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570" w:hanging="72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570" w:hanging="72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570" w:hanging="72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930" w:hanging="108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930" w:hanging="1080"/>
      </w:pPr>
      <w:rPr>
        <w:rFonts w:eastAsia="Times New Roman"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42F"/>
    <w:rsid w:val="00A1642F"/>
    <w:rsid w:val="00C4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19867F-12A7-43DB-A03C-B26BB08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42F"/>
    <w:pPr>
      <w:spacing w:after="200" w:line="276" w:lineRule="auto"/>
      <w:jc w:val="both"/>
    </w:pPr>
    <w:rPr>
      <w:rFonts w:eastAsiaTheme="minorEastAsia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64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642F"/>
    <w:pPr>
      <w:ind w:left="720"/>
      <w:contextualSpacing/>
    </w:pPr>
  </w:style>
  <w:style w:type="table" w:styleId="a4">
    <w:name w:val="Table Grid"/>
    <w:basedOn w:val="a1"/>
    <w:uiPriority w:val="39"/>
    <w:rsid w:val="00A1642F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16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1642F"/>
    <w:rPr>
      <w:rFonts w:eastAsiaTheme="minorEastAsia"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A1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A1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Донских</dc:creator>
  <cp:keywords/>
  <dc:description/>
  <cp:lastModifiedBy>Александр Донских</cp:lastModifiedBy>
  <cp:revision>1</cp:revision>
  <dcterms:created xsi:type="dcterms:W3CDTF">2026-04-09T10:44:00Z</dcterms:created>
  <dcterms:modified xsi:type="dcterms:W3CDTF">2026-04-09T10:53:00Z</dcterms:modified>
</cp:coreProperties>
</file>